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E7" w:rsidRDefault="00F163E7" w:rsidP="00F163E7">
      <w:pPr>
        <w:pStyle w:val="StandardWeb"/>
      </w:pPr>
    </w:p>
    <w:p w:rsidR="007D7393" w:rsidRDefault="007D7393" w:rsidP="00F163E7">
      <w:pPr>
        <w:pStyle w:val="StandardWeb"/>
      </w:pPr>
    </w:p>
    <w:p w:rsidR="007D7393" w:rsidRDefault="007D7393" w:rsidP="00F163E7">
      <w:pPr>
        <w:pStyle w:val="StandardWeb"/>
      </w:pPr>
    </w:p>
    <w:p w:rsidR="00F163E7" w:rsidRPr="007D7393" w:rsidRDefault="00F163E7" w:rsidP="00F163E7">
      <w:pPr>
        <w:pStyle w:val="StandardWeb"/>
        <w:rPr>
          <w:b/>
          <w:i/>
        </w:rPr>
      </w:pPr>
      <w:r w:rsidRPr="007D7393">
        <w:rPr>
          <w:b/>
          <w:i/>
        </w:rPr>
        <w:t>Isključiva prava</w:t>
      </w:r>
      <w:bookmarkStart w:id="0" w:name="_GoBack"/>
      <w:bookmarkEnd w:id="0"/>
    </w:p>
    <w:p w:rsidR="00F163E7" w:rsidRDefault="00F163E7" w:rsidP="00F163E7">
      <w:pPr>
        <w:pStyle w:val="StandardWeb"/>
      </w:pPr>
      <w:r>
        <w:t>Zakon propisuje zabranu diskriminacije kod uporabe informacija.</w:t>
      </w:r>
    </w:p>
    <w:p w:rsidR="00F163E7" w:rsidRDefault="00F163E7" w:rsidP="00F163E7">
      <w:pPr>
        <w:pStyle w:val="StandardWeb"/>
      </w:pPr>
      <w:r>
        <w:t xml:space="preserve">Tijelo javne vlasti dužno je unaprijed putem internetske stranice objaviti sve uvjete za ponovnu uporabu i naknadu za pristup informacijama. </w:t>
      </w:r>
      <w:r>
        <w:br/>
      </w:r>
      <w:r>
        <w:br/>
        <w:t xml:space="preserve">Ponovna uporaba informacija dostupna je svim podnositeljima zahtjeva uz istu naknadu i pod istim uvjetima. Broj podnositelja zahtjeva kojima tijelo odobrava pravo na ponovnu uporabu informacija nije ograničen. </w:t>
      </w:r>
      <w:r>
        <w:br/>
      </w:r>
      <w:r>
        <w:br/>
        <w:t xml:space="preserve">Tijelo ne može ugovorom drugim sporazumom ili odlukom odobriti podnositelju zahtjeva takvu ponovnu uporabu informacija koja bi spriječila ponovnu uporabu tih informacija od strane drugih korisnika. Tijelo javne vlasti koje ponovno koristi svoje informacije kao osnovu za komercijalne aktivnosti koje ne spadaju u djelokrug njegovih javnih poslova, primjenjuju isti uvjeti kao za druge korisnike. </w:t>
      </w:r>
      <w:r>
        <w:br/>
      </w:r>
      <w:r>
        <w:br/>
        <w:t xml:space="preserve">Kao primjer se može navesti slučaj kada određeno tijelo javne vlasti obavlja određene poslovne aktivnosti, te koristi podatke za njihovo uspješno obavljanje, a koje nije vezano za  obavljanje javne djelatnosti koja je u njegovoj nadležnosti. U tom slučaju tijelo  javne vlasti ne smije na temelju ograničenja pristupa tim podacima drugima, stavljati sebe u privilegirani položaj na tržištu. </w:t>
      </w:r>
      <w:r>
        <w:br/>
      </w:r>
      <w:r>
        <w:br/>
        <w:t xml:space="preserve">Iznimno se tijelu javne vlasti može odobriti isključivo pravo na ponovnu uporabu informacija i to u slučaju ako je to prijeko potrebno za pružanje javne usluge ili drugih usluga u javnom interesu. Valjanost razloga za odobrenje takvog isključivog prava se moraju povremeno provjeravati i podliježe redovitoj provjeri Povjerenika za informiranje najmanje svake tri godine. </w:t>
      </w:r>
      <w:r>
        <w:br/>
      </w:r>
      <w:r>
        <w:br/>
        <w:t>Svi propisani podaci o odobravanju i provjeri ugovora o davanju isključivog prava na ponovnu uporabu informacija dostavljaju se Povjereniku za informiranje u roku od 15 dana od dana sklapanja ugovora. Povjerenik vodi javno dostupnu evidenciju o svim odobrenim isključivim pravima.</w:t>
      </w:r>
    </w:p>
    <w:p w:rsidR="00123917" w:rsidRDefault="00123917"/>
    <w:sectPr w:rsidR="00123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E7"/>
    <w:rsid w:val="00123917"/>
    <w:rsid w:val="007D7393"/>
    <w:rsid w:val="00F163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163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163E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49389">
      <w:bodyDiv w:val="1"/>
      <w:marLeft w:val="0"/>
      <w:marRight w:val="0"/>
      <w:marTop w:val="0"/>
      <w:marBottom w:val="0"/>
      <w:divBdr>
        <w:top w:val="none" w:sz="0" w:space="0" w:color="auto"/>
        <w:left w:val="none" w:sz="0" w:space="0" w:color="auto"/>
        <w:bottom w:val="none" w:sz="0" w:space="0" w:color="auto"/>
        <w:right w:val="none" w:sz="0" w:space="0" w:color="auto"/>
      </w:divBdr>
      <w:divsChild>
        <w:div w:id="102466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1605</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Mladena Baran Jakelić</dc:creator>
  <cp:lastModifiedBy>Mladena Baran Jakelić</cp:lastModifiedBy>
  <cp:revision>3</cp:revision>
  <dcterms:created xsi:type="dcterms:W3CDTF">2016-01-14T08:30:00Z</dcterms:created>
  <dcterms:modified xsi:type="dcterms:W3CDTF">2016-01-14T08:54:00Z</dcterms:modified>
</cp:coreProperties>
</file>